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3D" w:rsidRPr="002441A1" w:rsidRDefault="00FC573D" w:rsidP="002441A1">
      <w:pPr>
        <w:spacing w:after="0" w:line="240" w:lineRule="auto"/>
        <w:jc w:val="center"/>
        <w:rPr>
          <w:rFonts w:ascii="Times New Roman" w:hAnsi="Times New Roman"/>
          <w:b/>
        </w:rPr>
      </w:pPr>
      <w:r w:rsidRPr="002441A1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FC573D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573D" w:rsidRPr="00F26664" w:rsidRDefault="00FC573D" w:rsidP="00E06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66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Default="00FC573D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Default="00FC573D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Default="00FC573D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Default="00FC573D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F36E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J67wEAAPU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wO4w0UTCi9mP3tju0X9pP3QF179pv7VX7ub1uv7bX3Xu433Qf4B6d7c1gPqB57GRt&#10;fQGEJ3rtYi9oo8/tmaGXHnzZD8748LYPa7hTMRyagZo0mf00GdYERMH46Gjx5GEOA6SjLyPFCLTO&#10;h2fMKBQvJZZCx6aRguzOfIipSTGGDHX0qVMRYS9ZDJb6JePQCEg2T+i0guxEOrQjsDzVZZIIXCky&#10;QriQcgLlfwYNsRHG0lr+LXCKThmNDhNQCW3c77KGZiyV9/Gj6l5rlH1hqv3ajWOB3UpdGv5BXN67&#10;7wT//ltXtwAAAP//AwBQSwMEFAAGAAgAAAAhAA3eCEjaAAAABwEAAA8AAABkcnMvZG93bnJldi54&#10;bWxMjk1Lw0AQhu+C/2GZgje7aYRgYzalFES8iE31vs1ON7H7EXY3afz3jniwp+H94J2n2szWsAlD&#10;7L0TsFpmwNC1XvVOC/g4PN8/AotJOiWNdyjgGyNs6tubSpbKX9wepyZpRiMullJAl9JQch7bDq2M&#10;Sz+go+zkg5WJZNBcBXmhcWt4nmUFt7J39KGTA+46bM/NaAWY1zB96p3exvFlXzRf76f87TAJcbeY&#10;t0/AEs7pvwy/+IQONTEd/ehUZEbAw5qKdIoCGMXrfEXG8c/gdcWv+esfAAAA//8DAFBLAQItABQA&#10;BgAIAAAAIQC2gziS/gAAAOEBAAATAAAAAAAAAAAAAAAAAAAAAABbQ29udGVudF9UeXBlc10ueG1s&#10;UEsBAi0AFAAGAAgAAAAhADj9If/WAAAAlAEAAAsAAAAAAAAAAAAAAAAALwEAAF9yZWxzLy5yZWxz&#10;UEsBAi0AFAAGAAgAAAAhAOHksnrvAQAA9QMAAA4AAAAAAAAAAAAAAAAALgIAAGRycy9lMm9Eb2Mu&#10;eG1sUEsBAi0AFAAGAAgAAAAhAA3eCEjaAAAABwEAAA8AAAAAAAAAAAAAAAAASQQAAGRycy9kb3du&#10;cmV2LnhtbFBLBQYAAAAABAAEAPMAAABQBQAAAAA=&#10;" strokeweight=".5pt">
            <v:stroke joinstyle="miter"/>
            <o:lock v:ext="edit" shapetype="f"/>
          </v:line>
        </w:pict>
      </w:r>
      <w:r>
        <w:rPr>
          <w:rFonts w:ascii="Times New Roman" w:hAnsi="Times New Roman"/>
          <w:sz w:val="28"/>
          <w:szCs w:val="28"/>
        </w:rPr>
        <w:t>Факультет социальных наук</w:t>
      </w: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6E1A">
        <w:rPr>
          <w:rFonts w:ascii="Times New Roman" w:hAnsi="Times New Roman"/>
          <w:sz w:val="28"/>
          <w:szCs w:val="28"/>
        </w:rPr>
        <w:t>(факультет/институт)</w:t>
      </w:r>
    </w:p>
    <w:p w:rsidR="00FC573D" w:rsidRDefault="00FC573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573D" w:rsidRDefault="00FC573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УТВЕРЖДАЮ</w:t>
      </w:r>
    </w:p>
    <w:p w:rsidR="00FC573D" w:rsidRPr="000652DB" w:rsidRDefault="00FC573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Pr="00065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Голубин Р. В.</w:t>
      </w:r>
    </w:p>
    <w:p w:rsidR="00FC573D" w:rsidRPr="000652DB" w:rsidRDefault="00FC573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3BBC">
        <w:rPr>
          <w:rFonts w:ascii="Times New Roman" w:hAnsi="Times New Roman"/>
          <w:sz w:val="28"/>
          <w:szCs w:val="28"/>
          <w:highlight w:val="yellow"/>
        </w:rPr>
        <w:t>«___»___________20__ г.</w:t>
      </w: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2DB">
        <w:rPr>
          <w:rFonts w:ascii="Times New Roman" w:hAnsi="Times New Roman"/>
          <w:b/>
          <w:sz w:val="28"/>
          <w:szCs w:val="28"/>
        </w:rPr>
        <w:t>Программа вступительного испытания в аспирантуру</w:t>
      </w: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2DB">
        <w:rPr>
          <w:rFonts w:ascii="Times New Roman" w:hAnsi="Times New Roman"/>
          <w:b/>
          <w:sz w:val="28"/>
          <w:szCs w:val="28"/>
        </w:rPr>
        <w:t>по специальной дисциплине</w:t>
      </w:r>
    </w:p>
    <w:p w:rsidR="00FC573D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Pr="00F26664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F36E1A">
        <w:rPr>
          <w:rFonts w:ascii="Times New Roman" w:hAnsi="Times New Roman"/>
          <w:sz w:val="28"/>
          <w:szCs w:val="28"/>
        </w:rPr>
        <w:t>5.12.2. Междисциплинарные исследования мозга</w:t>
      </w:r>
    </w:p>
    <w:p w:rsidR="00FC573D" w:rsidRPr="00F26664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w:pict>
          <v:line id="Прямая соединительная линия 5" o:spid="_x0000_s1027" style="position:absolute;left:0;text-align:left;z-index:251659264;visibility:visible;mso-wrap-distance-top:-3e-5mm;mso-wrap-distance-bottom:-3e-5mm" from="4.95pt,5.5pt" to="45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DS7gEAAPUDAAAOAAAAZHJzL2Uyb0RvYy54bWysU0uO1DAQ3SNxB8t7OslIDSjq9CxmBJsR&#10;tBg4gMexO9b4J9t0p3fAGqmPwBVYgDTSAGdIbkTZ+fAVQoiNZVfVe1Wvqrw6bZVEO+a8MLrCxSLH&#10;iGlqaqG3FX7x/NG9hxj5QHRNpNGswgfm8en67p3V3pbsxDRG1swhING+3NsKNyHYMss8bZgifmEs&#10;0+DkxikS4Om2We3IHtiVzE7y/H62N662zlDmPVjPBydeJ37OGQ1POfcsIFlhqC2k06XzKp7ZekXK&#10;rSO2EXQsg/xDFYoIDUlnqnMSCHrpxC9USlBnvOFhQY3KDOeCsqQB1BT5T2ouG2JZ0gLN8XZuk/9/&#10;tPTJbuOQqCu8xEgTBSPq3vWv+mP3qXvfH1H/uvvSfew+dDfd5+6mfwP32/4t3KOzux3NR7SMndxb&#10;XwLhmd642Ava6kt7Yei1B1/2gzM+vB3CWu5UDIdmoDZN5jBPhrUBUTAuHxTLPIcB0smXkXICWufD&#10;Y2YUipcKS6Fj00hJdhc+xNSknELGOobUqYhwkCwGS/2McWgEJCsSOq0gO5MO7QgsT31dRInAlSIj&#10;hAspZ1D+Z9AYG2EsreXfAufolNHoMAOV0Mb9Lmtop1L5ED+pHrRG2VemPmzcNBbYraRs/Adxeb9/&#10;J/i337r+CgAA//8DAFBLAwQUAAYACAAAACEAiEzdptkAAAAHAQAADwAAAGRycy9kb3ducmV2Lnht&#10;bEyPwU7DMBBE70j8g7VI3KjTHioS4lRVJYS4IJqWuxtvk4C9jmwnDX/PVhzguDOj2TflZnZWTBhi&#10;70nBcpGBQGq86alVcDw8PzyCiEmT0dYTKvjGCJvq9qbUhfEX2uNUp1ZwCcVCK+hSGgopY9Oh03Hh&#10;ByT2zj44nfgMrTRBX7jcWbnKsrV0uif+0OkBdx02X/XoFNjXMH20u3Ybx5f9uv58P6/eDpNS93fz&#10;9glEwjn9heGKz+hQMdPJj2SisArynIMsL3kR23l2FU6/gqxK+Z+/+gEAAP//AwBQSwECLQAUAAYA&#10;CAAAACEAtoM4kv4AAADhAQAAEwAAAAAAAAAAAAAAAAAAAAAAW0NvbnRlbnRfVHlwZXNdLnhtbFBL&#10;AQItABQABgAIAAAAIQA4/SH/1gAAAJQBAAALAAAAAAAAAAAAAAAAAC8BAABfcmVscy8ucmVsc1BL&#10;AQItABQABgAIAAAAIQCg/dDS7gEAAPUDAAAOAAAAAAAAAAAAAAAAAC4CAABkcnMvZTJvRG9jLnht&#10;bFBLAQItABQABgAIAAAAIQCITN2m2QAAAAcBAAAPAAAAAAAAAAAAAAAAAEgEAABkcnMvZG93bnJl&#10;di54bWxQSwUGAAAAAAQABADzAAAATgUAAAAA&#10;" strokeweight=".5pt">
            <v:stroke joinstyle="miter"/>
            <o:lock v:ext="edit" shapetype="f"/>
          </v:line>
        </w:pict>
      </w: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6E1A">
        <w:rPr>
          <w:rFonts w:ascii="Times New Roman" w:hAnsi="Times New Roman"/>
          <w:sz w:val="28"/>
          <w:szCs w:val="28"/>
        </w:rPr>
        <w:t>(шифр и наименование научной специальности)</w:t>
      </w:r>
    </w:p>
    <w:p w:rsidR="00FC573D" w:rsidRPr="000652DB" w:rsidRDefault="00FC573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Нижний Новгород</w:t>
      </w:r>
    </w:p>
    <w:p w:rsidR="00FC573D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652DB">
        <w:rPr>
          <w:rFonts w:ascii="Times New Roman" w:hAnsi="Times New Roman"/>
          <w:sz w:val="28"/>
          <w:szCs w:val="28"/>
        </w:rPr>
        <w:t xml:space="preserve"> год</w:t>
      </w:r>
    </w:p>
    <w:p w:rsidR="00FC573D" w:rsidRDefault="00FC573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573D" w:rsidRDefault="00FC57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Pr="00C12070" w:rsidRDefault="00FC573D" w:rsidP="009A387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Структура вступительного испытания </w:t>
      </w:r>
    </w:p>
    <w:p w:rsidR="00FC573D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Вступительное испытание по специальной дисциплине состоит из двух частей: экзамена по специальной дисциплине (оценивается по 10-балльной шкале) и собеседования по тематике предполагаемого диссертационного исследования (оце</w:t>
      </w:r>
      <w:r>
        <w:rPr>
          <w:rFonts w:ascii="Times New Roman" w:hAnsi="Times New Roman"/>
          <w:sz w:val="24"/>
          <w:szCs w:val="24"/>
        </w:rPr>
        <w:t xml:space="preserve">нивается по 10-балльной шкале). </w:t>
      </w:r>
    </w:p>
    <w:p w:rsidR="00FC573D" w:rsidRPr="00C12070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Программа вступительного испытания сформирована на основе ФГОС ВО магистратуры и/или специалитета по соответствующим направлениям/специальностям.</w:t>
      </w:r>
    </w:p>
    <w:p w:rsidR="00FC573D" w:rsidRPr="00C12070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 </w:t>
      </w:r>
    </w:p>
    <w:p w:rsidR="00FC573D" w:rsidRPr="00C12070" w:rsidRDefault="00FC573D" w:rsidP="009A387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Процедура проведения вступительного испытания </w:t>
      </w:r>
    </w:p>
    <w:p w:rsidR="00FC573D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Экзамен по специальной дисциплине принимается устно по билетам. Каждый билет содержит 2 вопроса. </w:t>
      </w:r>
    </w:p>
    <w:p w:rsidR="00FC573D" w:rsidRPr="00C12070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Собеседование по тематике предполагаемого диссертационного исследования проводится на основе подготовленного поступающим реферата. </w:t>
      </w:r>
    </w:p>
    <w:p w:rsidR="00FC573D" w:rsidRPr="00C12070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3D" w:rsidRPr="00C12070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12070">
        <w:rPr>
          <w:rFonts w:ascii="Times New Roman" w:hAnsi="Times New Roman"/>
          <w:b/>
          <w:sz w:val="24"/>
          <w:szCs w:val="24"/>
        </w:rPr>
        <w:t xml:space="preserve">. Содержание вступительного испытания </w:t>
      </w:r>
    </w:p>
    <w:p w:rsidR="00FC573D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573D" w:rsidRPr="00C12070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12070">
        <w:rPr>
          <w:rFonts w:ascii="Times New Roman" w:hAnsi="Times New Roman"/>
          <w:b/>
          <w:sz w:val="24"/>
          <w:szCs w:val="24"/>
        </w:rPr>
        <w:t>.1. Содержание экзамена по специальной дисциплине</w:t>
      </w:r>
    </w:p>
    <w:p w:rsidR="00FC573D" w:rsidRPr="009A3876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A3876">
        <w:rPr>
          <w:rFonts w:ascii="Times New Roman" w:hAnsi="Times New Roman"/>
          <w:b/>
          <w:i/>
          <w:sz w:val="24"/>
          <w:szCs w:val="24"/>
        </w:rPr>
        <w:t>Вопросы к экзамену: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 xml:space="preserve">Опишите уровни организации нервной системы. В чем состоит специфика системного уровня. 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Дайте характеристику проблеме соотношения биологического и когнитивного уровней. Психофизическая и психофизиологическая проблема.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Укажите нейрохимические и молекулярно – генетические механизмы обеспечения функций мозга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эпигенетические механизмы когнитивных функций мозга.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методы клеточной биологии и клеточной нейрофизиологии для исследования механизмов обеспечения функций мозга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 xml:space="preserve">Опишите методы и подходы к регистрации сигналов в нервной системе. 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методы и подходы к управлению функциональным состоянием мозга.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Роль глиальных клеток в функционировании мозга и обеспечении когнитивных процессов.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В чем состоят нейрофизиологические механизмы когнитивных функций.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 xml:space="preserve">Опишите генетические основы развития мозга и его когнитивных функций в норме и при патологии. 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нейрофизиологические механизмы</w:t>
      </w:r>
      <w:r w:rsidRPr="009A3876">
        <w:rPr>
          <w:lang w:eastAsia="en-US"/>
        </w:rPr>
        <w:t xml:space="preserve"> </w:t>
      </w:r>
      <w:r w:rsidRPr="009A3876">
        <w:rPr>
          <w:rFonts w:ascii="Times New Roman" w:hAnsi="Times New Roman"/>
          <w:sz w:val="24"/>
          <w:szCs w:val="24"/>
          <w:lang w:eastAsia="en-US"/>
        </w:rPr>
        <w:t>обучения, методы и подходы исследования нервных основ обучения.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нейрофизиологические механизмы памяти, методы и подходы исследования нервных основ</w:t>
      </w:r>
      <w:r w:rsidRPr="009A3876">
        <w:rPr>
          <w:lang w:eastAsia="en-US"/>
        </w:rPr>
        <w:t xml:space="preserve"> </w:t>
      </w:r>
      <w:r w:rsidRPr="009A3876">
        <w:rPr>
          <w:rFonts w:ascii="Times New Roman" w:hAnsi="Times New Roman"/>
          <w:sz w:val="24"/>
          <w:szCs w:val="24"/>
          <w:lang w:eastAsia="en-US"/>
        </w:rPr>
        <w:t>памяти.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нейрофизиологические механизмы внимания, методы и подходы исследования нервных основ</w:t>
      </w:r>
      <w:r w:rsidRPr="009A3876">
        <w:rPr>
          <w:lang w:eastAsia="en-US"/>
        </w:rPr>
        <w:t xml:space="preserve"> </w:t>
      </w:r>
      <w:r w:rsidRPr="009A3876">
        <w:rPr>
          <w:rFonts w:ascii="Times New Roman" w:hAnsi="Times New Roman"/>
          <w:sz w:val="24"/>
          <w:szCs w:val="24"/>
          <w:lang w:eastAsia="en-US"/>
        </w:rPr>
        <w:t>внимания.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нейрофизиологические механизмы эмоций, методы и подходы исследования нервных основ</w:t>
      </w:r>
      <w:r w:rsidRPr="009A3876">
        <w:rPr>
          <w:lang w:eastAsia="en-US"/>
        </w:rPr>
        <w:t xml:space="preserve"> </w:t>
      </w:r>
      <w:r w:rsidRPr="009A3876">
        <w:rPr>
          <w:rFonts w:ascii="Times New Roman" w:hAnsi="Times New Roman"/>
          <w:sz w:val="24"/>
          <w:szCs w:val="24"/>
          <w:lang w:eastAsia="en-US"/>
        </w:rPr>
        <w:t>эмоций.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нейрофизиологические механизмы сознания, методы и подходы исследования нервных основ</w:t>
      </w:r>
      <w:r w:rsidRPr="009A3876">
        <w:rPr>
          <w:lang w:eastAsia="en-US"/>
        </w:rPr>
        <w:t xml:space="preserve"> </w:t>
      </w:r>
      <w:r w:rsidRPr="009A3876">
        <w:rPr>
          <w:rFonts w:ascii="Times New Roman" w:hAnsi="Times New Roman"/>
          <w:sz w:val="24"/>
          <w:szCs w:val="24"/>
          <w:lang w:eastAsia="en-US"/>
        </w:rPr>
        <w:t>сознания.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Предмет, методы и задачи нейролингвистики.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физические и физиологические основы электрофизиологических методов.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физические и физиологические основы ядерно-магнитных методов.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физические и физиологические основы оптических методов.</w:t>
      </w:r>
    </w:p>
    <w:p w:rsidR="00FC573D" w:rsidRPr="009A3876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Нейроинтерфейсы как метод исследования мозга и его когнитивных функций.</w:t>
      </w:r>
    </w:p>
    <w:p w:rsidR="00FC573D" w:rsidRDefault="00FC573D" w:rsidP="009A3876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Предмет, методы и задачи нейроинформатики.</w:t>
      </w:r>
    </w:p>
    <w:p w:rsidR="00FC573D" w:rsidRPr="009A3876" w:rsidRDefault="00FC573D" w:rsidP="009A387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C573D" w:rsidRPr="009A3876" w:rsidRDefault="00FC573D" w:rsidP="009A3876">
      <w:pPr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A3876">
        <w:rPr>
          <w:rFonts w:ascii="Times New Roman" w:hAnsi="Times New Roman"/>
          <w:b/>
          <w:i/>
          <w:sz w:val="24"/>
          <w:szCs w:val="24"/>
          <w:lang w:eastAsia="en-US"/>
        </w:rPr>
        <w:t>Содержание билетов к экзамену: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</w:t>
      </w:r>
    </w:p>
    <w:p w:rsidR="00FC573D" w:rsidRPr="009A3876" w:rsidRDefault="00FC573D" w:rsidP="009A3876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 xml:space="preserve">Опишите уровни организации нервной системы. В чем состоит специфика системного уровня. </w:t>
      </w:r>
    </w:p>
    <w:p w:rsidR="00FC573D" w:rsidRPr="009A3876" w:rsidRDefault="00FC573D" w:rsidP="009A3876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нейрофизиологические механизмы внимания, методы и подходы исследования нервных основ</w:t>
      </w:r>
      <w:r w:rsidRPr="009A3876">
        <w:rPr>
          <w:lang w:eastAsia="en-US"/>
        </w:rPr>
        <w:t xml:space="preserve"> </w:t>
      </w:r>
      <w:r w:rsidRPr="009A3876">
        <w:rPr>
          <w:rFonts w:ascii="Times New Roman" w:hAnsi="Times New Roman"/>
          <w:sz w:val="24"/>
          <w:szCs w:val="24"/>
          <w:lang w:eastAsia="en-US"/>
        </w:rPr>
        <w:t>внимания.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2</w:t>
      </w:r>
    </w:p>
    <w:p w:rsidR="00FC573D" w:rsidRPr="009A3876" w:rsidRDefault="00FC573D" w:rsidP="009A3876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Дайте характеристику проблеме соотношения биологического и когнитивного уровней. Психофизическая и психофизиологическая проблема.</w:t>
      </w:r>
    </w:p>
    <w:p w:rsidR="00FC573D" w:rsidRPr="009A3876" w:rsidRDefault="00FC573D" w:rsidP="009A3876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нейрофизиологические механизмы</w:t>
      </w:r>
      <w:r w:rsidRPr="009A3876">
        <w:rPr>
          <w:lang w:eastAsia="en-US"/>
        </w:rPr>
        <w:t xml:space="preserve"> </w:t>
      </w:r>
      <w:r w:rsidRPr="009A3876">
        <w:rPr>
          <w:rFonts w:ascii="Times New Roman" w:hAnsi="Times New Roman"/>
          <w:sz w:val="24"/>
          <w:szCs w:val="24"/>
          <w:lang w:eastAsia="en-US"/>
        </w:rPr>
        <w:t>обучения, методы и подходы исследования нервных основ обучения.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3</w:t>
      </w:r>
    </w:p>
    <w:p w:rsidR="00FC573D" w:rsidRPr="009A3876" w:rsidRDefault="00FC573D" w:rsidP="009A387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Укажите нейрохимические и молекулярно – генетические механизмы обеспечения функций мозга</w:t>
      </w:r>
    </w:p>
    <w:p w:rsidR="00FC573D" w:rsidRPr="009A3876" w:rsidRDefault="00FC573D" w:rsidP="009A387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физические и физиологические основы электрофизиологических методов.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4</w:t>
      </w:r>
    </w:p>
    <w:p w:rsidR="00FC573D" w:rsidRPr="009A3876" w:rsidRDefault="00FC573D" w:rsidP="009A3876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эпигенетические механизмы когнитивных функций мозга.</w:t>
      </w:r>
    </w:p>
    <w:p w:rsidR="00FC573D" w:rsidRPr="009A3876" w:rsidRDefault="00FC573D" w:rsidP="009A3876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физические и физиологические основы ядерно-магнитных методов.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5</w:t>
      </w:r>
    </w:p>
    <w:p w:rsidR="00FC573D" w:rsidRPr="009A3876" w:rsidRDefault="00FC573D" w:rsidP="009A3876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методы клеточной биологии и клеточной нейрофизиологии для исследования механизмов обеспечения функций мозга</w:t>
      </w:r>
    </w:p>
    <w:p w:rsidR="00FC573D" w:rsidRPr="009A3876" w:rsidRDefault="00FC573D" w:rsidP="009A3876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Предмет, методы и задачи нейроинформатики.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6</w:t>
      </w:r>
    </w:p>
    <w:p w:rsidR="00FC573D" w:rsidRPr="009A3876" w:rsidRDefault="00FC573D" w:rsidP="009A3876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 xml:space="preserve">Опишите методы и подходы к регистрации сигналов в нервной системе. </w:t>
      </w:r>
    </w:p>
    <w:p w:rsidR="00FC573D" w:rsidRPr="009A3876" w:rsidRDefault="00FC573D" w:rsidP="009A3876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нейрофизиологические механизмы памяти, методы и подходы исследования нервных основ памяти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7</w:t>
      </w:r>
    </w:p>
    <w:p w:rsidR="00FC573D" w:rsidRPr="009A3876" w:rsidRDefault="00FC573D" w:rsidP="009A3876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методы и подходы к управлению функциональным состоянием мозга.</w:t>
      </w:r>
    </w:p>
    <w:p w:rsidR="00FC573D" w:rsidRPr="009A3876" w:rsidRDefault="00FC573D" w:rsidP="009A3876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Роль глиальных клеток в функционировании мозга и обеспечении когнитивных процессов.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8</w:t>
      </w:r>
    </w:p>
    <w:p w:rsidR="00FC573D" w:rsidRPr="009A3876" w:rsidRDefault="00FC573D" w:rsidP="009A3876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В чем состоят нейрофизиологические механизмы когнитивных функций.</w:t>
      </w:r>
    </w:p>
    <w:p w:rsidR="00FC573D" w:rsidRPr="009A3876" w:rsidRDefault="00FC573D" w:rsidP="009A3876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нейрофизиологические механизмы эмоций, методы и подходы исследования нервных основ</w:t>
      </w:r>
      <w:r w:rsidRPr="009A3876">
        <w:rPr>
          <w:lang w:eastAsia="en-US"/>
        </w:rPr>
        <w:t xml:space="preserve"> </w:t>
      </w:r>
      <w:r w:rsidRPr="009A3876">
        <w:rPr>
          <w:rFonts w:ascii="Times New Roman" w:hAnsi="Times New Roman"/>
          <w:sz w:val="24"/>
          <w:szCs w:val="24"/>
          <w:lang w:eastAsia="en-US"/>
        </w:rPr>
        <w:t>эмоций.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9</w:t>
      </w:r>
    </w:p>
    <w:p w:rsidR="00FC573D" w:rsidRPr="009A3876" w:rsidRDefault="00FC573D" w:rsidP="009A3876">
      <w:pPr>
        <w:numPr>
          <w:ilvl w:val="0"/>
          <w:numId w:val="14"/>
        </w:numPr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 xml:space="preserve">Опишите генетические основы развития мозга и его когнитивных функций в норме и при патологии. </w:t>
      </w:r>
    </w:p>
    <w:p w:rsidR="00FC573D" w:rsidRPr="009A3876" w:rsidRDefault="00FC573D" w:rsidP="009A3876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физические и физиологические основы оптических методов.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10</w:t>
      </w:r>
    </w:p>
    <w:p w:rsidR="00FC573D" w:rsidRPr="009A3876" w:rsidRDefault="00FC573D" w:rsidP="009A3876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 xml:space="preserve">Опишите уровни организации нервной системы. В чем состоит специфика системного уровня. </w:t>
      </w:r>
    </w:p>
    <w:p w:rsidR="00FC573D" w:rsidRPr="009A3876" w:rsidRDefault="00FC573D" w:rsidP="009A3876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Предмет, методы и задачи нейролингвистики.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11</w:t>
      </w:r>
    </w:p>
    <w:p w:rsidR="00FC573D" w:rsidRPr="009A3876" w:rsidRDefault="00FC573D" w:rsidP="009A3876">
      <w:pPr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Дайте характеристику проблеме соотношения биологического и когнитивного уровней. Психофизическая и психофизиологическая проблема.</w:t>
      </w:r>
    </w:p>
    <w:p w:rsidR="00FC573D" w:rsidRPr="009A3876" w:rsidRDefault="00FC573D" w:rsidP="009A3876">
      <w:pPr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Нейроинтерфейсы как метод исследования мозга и его когнитивных функций.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12</w:t>
      </w:r>
    </w:p>
    <w:p w:rsidR="00FC573D" w:rsidRPr="009A3876" w:rsidRDefault="00FC573D" w:rsidP="009A3876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Укажите нейрохимические и молекулярно – генетические механизмы обеспечения функций мозга</w:t>
      </w:r>
    </w:p>
    <w:p w:rsidR="00FC573D" w:rsidRPr="009A3876" w:rsidRDefault="00FC573D" w:rsidP="009A3876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физические и физиологические основы ядерно-магнитных методов.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Билет13</w:t>
      </w:r>
    </w:p>
    <w:p w:rsidR="00FC573D" w:rsidRPr="009A3876" w:rsidRDefault="00FC573D" w:rsidP="009A3876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эпигенетические механизмы когнитивных функций мозга.</w:t>
      </w:r>
    </w:p>
    <w:p w:rsidR="00FC573D" w:rsidRPr="009A3876" w:rsidRDefault="00FC573D" w:rsidP="009A3876">
      <w:pPr>
        <w:numPr>
          <w:ilvl w:val="0"/>
          <w:numId w:val="18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физические и физиологические основы оптических методов.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14</w:t>
      </w:r>
    </w:p>
    <w:p w:rsidR="00FC573D" w:rsidRPr="009A3876" w:rsidRDefault="00FC573D" w:rsidP="009A3876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методы клеточной биологии и клеточной нейрофизиологии для исследования механизмов обеспечения функций мозга</w:t>
      </w:r>
    </w:p>
    <w:p w:rsidR="00FC573D" w:rsidRPr="009A3876" w:rsidRDefault="00FC573D" w:rsidP="009A3876">
      <w:pPr>
        <w:numPr>
          <w:ilvl w:val="0"/>
          <w:numId w:val="19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Роль глиальных клеток в функционировании мозга и обеспечении когнитивных процессов.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15</w:t>
      </w:r>
    </w:p>
    <w:p w:rsidR="00FC573D" w:rsidRPr="009A3876" w:rsidRDefault="00FC573D" w:rsidP="009A3876">
      <w:pPr>
        <w:numPr>
          <w:ilvl w:val="0"/>
          <w:numId w:val="20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В чем состоят нейрофизиологические механизмы когнитивных функций.</w:t>
      </w:r>
    </w:p>
    <w:p w:rsidR="00FC573D" w:rsidRPr="009A3876" w:rsidRDefault="00FC573D" w:rsidP="009A3876">
      <w:pPr>
        <w:numPr>
          <w:ilvl w:val="0"/>
          <w:numId w:val="20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Предмет, методы и задачи нейролингвистики.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16</w:t>
      </w:r>
    </w:p>
    <w:p w:rsidR="00FC573D" w:rsidRPr="009A3876" w:rsidRDefault="00FC573D" w:rsidP="009A3876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 xml:space="preserve">Опишите методы и подходы к регистрации сигналов в нервной системе. </w:t>
      </w:r>
    </w:p>
    <w:p w:rsidR="00FC573D" w:rsidRPr="009A3876" w:rsidRDefault="00FC573D" w:rsidP="009A3876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Предмет, методы и задачи нейроинформатики.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17</w:t>
      </w:r>
    </w:p>
    <w:p w:rsidR="00FC573D" w:rsidRPr="009A3876" w:rsidRDefault="00FC573D" w:rsidP="009A3876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 xml:space="preserve">Опишите уровни организации нервной системы. В чем состоит специфика системного уровня. </w:t>
      </w:r>
    </w:p>
    <w:p w:rsidR="00FC573D" w:rsidRPr="009A3876" w:rsidRDefault="00FC573D" w:rsidP="009A3876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Нейроинтерфейсы как метод исследования мозга и его когнитивных функций.</w:t>
      </w:r>
    </w:p>
    <w:p w:rsidR="00FC573D" w:rsidRPr="009A3876" w:rsidRDefault="00FC573D" w:rsidP="009A3876">
      <w:pPr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18</w:t>
      </w:r>
    </w:p>
    <w:p w:rsidR="00FC573D" w:rsidRPr="009A3876" w:rsidRDefault="00FC573D" w:rsidP="009A3876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Роль глиальных клеток в функционировании мозга и обеспечении когнитивных процессов.</w:t>
      </w:r>
    </w:p>
    <w:p w:rsidR="00FC573D" w:rsidRPr="009A3876" w:rsidRDefault="00FC573D" w:rsidP="009A3876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В чем состоят нейрофизиологические механизмы когнитивных функций.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19</w:t>
      </w:r>
    </w:p>
    <w:p w:rsidR="00FC573D" w:rsidRPr="009A3876" w:rsidRDefault="00FC573D" w:rsidP="009A3876">
      <w:pPr>
        <w:numPr>
          <w:ilvl w:val="0"/>
          <w:numId w:val="24"/>
        </w:numPr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 xml:space="preserve">Опишите генетические основы развития мозга и его когнитивных функций в норме и при патологии. </w:t>
      </w:r>
    </w:p>
    <w:p w:rsidR="00FC573D" w:rsidRPr="009A3876" w:rsidRDefault="00FC573D" w:rsidP="009A3876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Опишите физические и физиологические основы электрофизиологических методов.</w:t>
      </w:r>
    </w:p>
    <w:p w:rsidR="00FC573D" w:rsidRPr="009A3876" w:rsidRDefault="00FC573D" w:rsidP="009A3876">
      <w:pPr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Билет 20</w:t>
      </w:r>
    </w:p>
    <w:p w:rsidR="00FC573D" w:rsidRPr="009A3876" w:rsidRDefault="00FC573D" w:rsidP="009A3876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Дайте характеристику проблеме соотношения биологического и когнитивного уровней. Психофизическая и психофизиологическая проблема.</w:t>
      </w:r>
    </w:p>
    <w:p w:rsidR="00FC573D" w:rsidRPr="009A3876" w:rsidRDefault="00FC573D" w:rsidP="009A3876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9A3876">
        <w:rPr>
          <w:rFonts w:ascii="Times New Roman" w:hAnsi="Times New Roman"/>
          <w:sz w:val="24"/>
          <w:szCs w:val="24"/>
          <w:lang w:eastAsia="en-US"/>
        </w:rPr>
        <w:t>В чем состоят нейрофизиологические механизмы когнитивных функций.</w:t>
      </w:r>
    </w:p>
    <w:p w:rsidR="00FC573D" w:rsidRDefault="00FC573D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C573D" w:rsidRPr="00C12070" w:rsidRDefault="00FC573D" w:rsidP="00E727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12070">
        <w:rPr>
          <w:rFonts w:ascii="Times New Roman" w:hAnsi="Times New Roman"/>
          <w:b/>
          <w:sz w:val="24"/>
          <w:szCs w:val="24"/>
        </w:rPr>
        <w:t>.2. Требования к реферату по специальной дисциплине</w:t>
      </w:r>
    </w:p>
    <w:p w:rsidR="00FC573D" w:rsidRPr="00C12070" w:rsidRDefault="00FC573D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 xml:space="preserve">Реферат по специальной дисциплине должен показать исследовательский потенциал абитуриента, его подготовленность к выполнению научно-исследовательской программы аспирантуры. </w:t>
      </w:r>
    </w:p>
    <w:p w:rsidR="00FC573D" w:rsidRPr="00C12070" w:rsidRDefault="00FC573D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>Объем реферата не должен превышать 10 страниц машинописного текста через 1,5 интервала, шрифт Times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70"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70">
        <w:rPr>
          <w:rFonts w:ascii="Times New Roman" w:hAnsi="Times New Roman"/>
          <w:sz w:val="24"/>
          <w:szCs w:val="24"/>
        </w:rPr>
        <w:t xml:space="preserve">Roman, номер 14; размеры полей: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C12070">
          <w:rPr>
            <w:rFonts w:ascii="Times New Roman" w:hAnsi="Times New Roman"/>
            <w:sz w:val="24"/>
            <w:szCs w:val="24"/>
          </w:rPr>
          <w:t>2 см</w:t>
        </w:r>
      </w:smartTag>
      <w:r w:rsidRPr="00C12070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C12070">
          <w:rPr>
            <w:rFonts w:ascii="Times New Roman" w:hAnsi="Times New Roman"/>
            <w:sz w:val="24"/>
            <w:szCs w:val="24"/>
          </w:rPr>
          <w:t>3 см</w:t>
        </w:r>
      </w:smartTag>
      <w:r w:rsidRPr="00C12070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0 см"/>
        </w:smartTagPr>
        <w:r w:rsidRPr="00C12070">
          <w:rPr>
            <w:rFonts w:ascii="Times New Roman" w:hAnsi="Times New Roman"/>
            <w:sz w:val="24"/>
            <w:szCs w:val="24"/>
          </w:rPr>
          <w:t>1,0 см</w:t>
        </w:r>
      </w:smartTag>
      <w:r w:rsidRPr="00C12070">
        <w:rPr>
          <w:rFonts w:ascii="Times New Roman" w:hAnsi="Times New Roman"/>
          <w:sz w:val="24"/>
          <w:szCs w:val="24"/>
        </w:rPr>
        <w:t xml:space="preserve">, выравнивание по ширине. </w:t>
      </w:r>
    </w:p>
    <w:p w:rsidR="00FC573D" w:rsidRPr="00C12070" w:rsidRDefault="00FC573D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 xml:space="preserve">Реферат должен содержать краткий обзор литературы (состояние вопроса) по предмету исследования, формулировку и обоснование проблемы: ее актуальность, фундаментальные и прикладные аспекты, степень разработанности. </w:t>
      </w:r>
    </w:p>
    <w:p w:rsidR="00FC573D" w:rsidRPr="00C12070" w:rsidRDefault="00FC573D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 xml:space="preserve">В текст реферата могут быть включены схемы, таблицы, рисунки, приложения. </w:t>
      </w:r>
    </w:p>
    <w:p w:rsidR="00FC573D" w:rsidRPr="00C12070" w:rsidRDefault="00FC573D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73D" w:rsidRPr="00C12070" w:rsidRDefault="00FC573D" w:rsidP="00F26664">
      <w:pPr>
        <w:tabs>
          <w:tab w:val="left" w:pos="-709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Структура реферата:</w:t>
      </w:r>
    </w:p>
    <w:p w:rsidR="00FC573D" w:rsidRPr="00C12070" w:rsidRDefault="00FC573D" w:rsidP="009A3876">
      <w:pPr>
        <w:numPr>
          <w:ilvl w:val="0"/>
          <w:numId w:val="2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титульный лист (см. Приложение);</w:t>
      </w:r>
    </w:p>
    <w:p w:rsidR="00FC573D" w:rsidRPr="00C12070" w:rsidRDefault="00FC573D" w:rsidP="009A3876">
      <w:pPr>
        <w:numPr>
          <w:ilvl w:val="0"/>
          <w:numId w:val="2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введение (актуальность, цель, задачи, методы исследования);  </w:t>
      </w:r>
    </w:p>
    <w:p w:rsidR="00FC573D" w:rsidRPr="00C12070" w:rsidRDefault="00FC573D" w:rsidP="009A3876">
      <w:pPr>
        <w:numPr>
          <w:ilvl w:val="0"/>
          <w:numId w:val="2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проблемы исследования, ожидаемые результаты;</w:t>
      </w:r>
    </w:p>
    <w:p w:rsidR="00FC573D" w:rsidRPr="00C12070" w:rsidRDefault="00FC573D" w:rsidP="009A3876">
      <w:pPr>
        <w:numPr>
          <w:ilvl w:val="0"/>
          <w:numId w:val="2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заключение (выводы);</w:t>
      </w:r>
    </w:p>
    <w:p w:rsidR="00FC573D" w:rsidRPr="00C12070" w:rsidRDefault="00FC573D" w:rsidP="009A3876">
      <w:pPr>
        <w:numPr>
          <w:ilvl w:val="0"/>
          <w:numId w:val="2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список литературы</w:t>
      </w:r>
      <w:r w:rsidRPr="00C12070">
        <w:rPr>
          <w:rFonts w:ascii="Times New Roman" w:hAnsi="Times New Roman"/>
          <w:sz w:val="24"/>
          <w:szCs w:val="24"/>
          <w:lang w:val="en-US"/>
        </w:rPr>
        <w:t>;</w:t>
      </w:r>
    </w:p>
    <w:p w:rsidR="00FC573D" w:rsidRPr="00C12070" w:rsidRDefault="00FC573D" w:rsidP="009A3876">
      <w:pPr>
        <w:numPr>
          <w:ilvl w:val="0"/>
          <w:numId w:val="2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список опубликованных и направленных в печать статей, и материалов (при наличии).</w:t>
      </w:r>
    </w:p>
    <w:p w:rsidR="00FC573D" w:rsidRDefault="00FC573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>В реферате автор должен показать знание текущего состояния исследований в выбранной научной области, умение анализировать литературные источники, делать выводы о перспектива</w:t>
      </w:r>
      <w:r>
        <w:rPr>
          <w:rFonts w:ascii="Times New Roman" w:hAnsi="Times New Roman"/>
          <w:sz w:val="24"/>
          <w:szCs w:val="24"/>
        </w:rPr>
        <w:t>х предполагаемого исследования.</w:t>
      </w:r>
    </w:p>
    <w:p w:rsidR="00FC573D" w:rsidRPr="008B4BE8" w:rsidRDefault="00FC573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BE8">
        <w:rPr>
          <w:rFonts w:ascii="Times New Roman" w:hAnsi="Times New Roman"/>
          <w:sz w:val="24"/>
          <w:szCs w:val="24"/>
        </w:rPr>
        <w:tab/>
        <w:t xml:space="preserve">Реферат представляется в экзаменационную комиссию в сроки и по адресам, указанным в расписании вступительных испытаний, опубликованном на сайте </w:t>
      </w:r>
      <w:hyperlink r:id="rId5" w:history="1">
        <w:r w:rsidRPr="008B4BE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http://priem-phd.unn.ru/</w:t>
        </w:r>
      </w:hyperlink>
      <w:r w:rsidRPr="008B4BE8">
        <w:rPr>
          <w:rFonts w:ascii="Times New Roman" w:hAnsi="Times New Roman"/>
          <w:sz w:val="24"/>
          <w:szCs w:val="24"/>
        </w:rPr>
        <w:t xml:space="preserve">. </w:t>
      </w:r>
    </w:p>
    <w:p w:rsidR="00FC573D" w:rsidRDefault="00FC573D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3D" w:rsidRDefault="00FC573D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3D" w:rsidRDefault="00FC573D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3D" w:rsidRPr="00C12070" w:rsidRDefault="00FC573D" w:rsidP="009A3876">
      <w:pPr>
        <w:pStyle w:val="ListParagraph"/>
        <w:numPr>
          <w:ilvl w:val="0"/>
          <w:numId w:val="3"/>
        </w:num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FC573D" w:rsidRPr="00C12070" w:rsidRDefault="00FC573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2070">
        <w:rPr>
          <w:rFonts w:ascii="Times New Roman" w:hAnsi="Times New Roman"/>
          <w:sz w:val="24"/>
          <w:szCs w:val="24"/>
        </w:rPr>
        <w:t>Экзамен по специальной дисциплине оценивается по 10-балльной шкале.</w:t>
      </w:r>
    </w:p>
    <w:p w:rsidR="00FC573D" w:rsidRPr="00C12070" w:rsidRDefault="00FC573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2070">
        <w:rPr>
          <w:rFonts w:ascii="Times New Roman" w:hAnsi="Times New Roman"/>
          <w:sz w:val="24"/>
          <w:szCs w:val="24"/>
        </w:rPr>
        <w:t xml:space="preserve">Собеседование по тематике предполагаемого диссертационного исследования на основе подготовленного поступающим реферата оценивается по 10-балльной шкале. </w:t>
      </w:r>
    </w:p>
    <w:p w:rsidR="00FC573D" w:rsidRPr="00C12070" w:rsidRDefault="00FC573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2070">
        <w:rPr>
          <w:rFonts w:ascii="Times New Roman" w:hAnsi="Times New Roman"/>
          <w:sz w:val="24"/>
          <w:szCs w:val="24"/>
        </w:rPr>
        <w:t>Минимальное количество баллов, подтверждающее успешное прохождение каждой части вступительного испытания, устанавливается равным 6 баллам. Результирующая оценка за вступительное испытание по специальной дисциплине складывается из оценки за экзамен по специальной дисциплине и оценки за собеседование по тематике предполагаемого диссертационного исследования на основе подготовленного поступающим реферата.</w:t>
      </w:r>
    </w:p>
    <w:p w:rsidR="00FC573D" w:rsidRPr="00C12070" w:rsidRDefault="00FC573D" w:rsidP="00F15AAF">
      <w:pPr>
        <w:tabs>
          <w:tab w:val="left" w:pos="-709"/>
          <w:tab w:val="left" w:pos="426"/>
        </w:tabs>
        <w:spacing w:after="0" w:line="264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FC573D" w:rsidRPr="00C12070" w:rsidRDefault="00FC573D" w:rsidP="00F26664">
      <w:pPr>
        <w:pStyle w:val="ListParagraph"/>
        <w:tabs>
          <w:tab w:val="left" w:pos="-709"/>
          <w:tab w:val="left" w:pos="426"/>
        </w:tabs>
        <w:ind w:left="0" w:right="-568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Шкала оценивания экзамена по специальной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8784"/>
      </w:tblGrid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Нет ответа.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Нет понимания предмета.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 xml:space="preserve">Отсутствие правильной формулировки ответа на вопрос даже с помощью преподавателя. 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 xml:space="preserve">Ответ с 3-мя и более грубыми ошибками, много неточностей, знания несистематические. Отсутствие правильной формулировки ответа на вопрос. 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 xml:space="preserve">Ответ с 2-мя грубыми ошибками, много неточностей, знания несистематические. Отсутствие правильной формулировки ответа на вопрос даже с помощью преподавателя. 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В целом положительный ответ с 3-4 незначительными ошибками. Умение с помощью преподавателя схематично, но правильно сформулировать ответ на поставленный вопрос.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В целом хороший ответ с несколькими незначительными ошибками, умение сопоставить теоретические знания. Умение правильно сформулировать ответ на поставленный вопрос. Владение информацией как минимум из одного источника основной литературы.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В целом полный ответ, демонстрирующий уверенные знания, с некоторыми неточностями, умение сопоставить теоретические знания. Свободное владение информацией из нескольких источников основной литературы.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 xml:space="preserve"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0">
              <w:rPr>
                <w:rFonts w:ascii="Times New Roman" w:hAnsi="Times New Roman"/>
                <w:sz w:val="24"/>
                <w:szCs w:val="24"/>
              </w:rPr>
              <w:t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Иллюстрация ответа дополнительными примерами из собственных наблюдений и дополнительных источников информации.</w:t>
            </w:r>
          </w:p>
        </w:tc>
      </w:tr>
    </w:tbl>
    <w:p w:rsidR="00FC573D" w:rsidRPr="00C12070" w:rsidRDefault="00FC573D" w:rsidP="00F15AAF">
      <w:pPr>
        <w:pStyle w:val="ListParagraph"/>
        <w:tabs>
          <w:tab w:val="left" w:pos="-709"/>
          <w:tab w:val="left" w:pos="426"/>
        </w:tabs>
        <w:ind w:left="0" w:right="-568"/>
        <w:rPr>
          <w:rFonts w:ascii="Times New Roman" w:hAnsi="Times New Roman"/>
          <w:sz w:val="24"/>
          <w:szCs w:val="24"/>
        </w:rPr>
      </w:pPr>
    </w:p>
    <w:p w:rsidR="00FC573D" w:rsidRPr="00C12070" w:rsidRDefault="00FC573D" w:rsidP="00F15AAF">
      <w:pPr>
        <w:pStyle w:val="ListParagraph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Шкала оценивания собеседования на основе реферата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"/>
        <w:gridCol w:w="8784"/>
      </w:tblGrid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4" w:type="dxa"/>
          </w:tcPr>
          <w:p w:rsidR="00FC573D" w:rsidRPr="008D0764" w:rsidRDefault="00FC573D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hAnsi="Times New Roman"/>
                <w:sz w:val="24"/>
                <w:szCs w:val="24"/>
              </w:rPr>
              <w:t>Содержание не соответствует теме реферата, материал не систематизирован и не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</w:t>
            </w:r>
            <w:r>
              <w:rPr>
                <w:rFonts w:ascii="Times New Roman" w:hAnsi="Times New Roman"/>
                <w:sz w:val="24"/>
                <w:szCs w:val="24"/>
              </w:rPr>
              <w:t>ы ссылки на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литературу;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4" w:type="dxa"/>
          </w:tcPr>
          <w:p w:rsidR="00FC573D" w:rsidRPr="008D0764" w:rsidRDefault="00FC573D" w:rsidP="008D0764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hAnsi="Times New Roman"/>
                <w:sz w:val="24"/>
                <w:szCs w:val="24"/>
              </w:rPr>
              <w:t xml:space="preserve">Содержание не соответствует теме реферата, материал плохо систематизирован и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оформлены ссылки на литературу;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4" w:type="dxa"/>
          </w:tcPr>
          <w:p w:rsidR="00FC573D" w:rsidRPr="008D0764" w:rsidRDefault="00FC573D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hAnsi="Times New Roman"/>
                <w:sz w:val="24"/>
                <w:szCs w:val="24"/>
              </w:rPr>
              <w:t xml:space="preserve">Содержание не соответствует теме реферата, материал систематизирован и структурирован с недочетами, основные понятия проблемы раскрыты не полностью; в постановке проблемы отсутствует самостоятельность; правильно оформлены ссылки на литературу;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4" w:type="dxa"/>
          </w:tcPr>
          <w:p w:rsidR="00FC573D" w:rsidRPr="008D0764" w:rsidRDefault="00FC573D" w:rsidP="0079545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hAnsi="Times New Roman"/>
                <w:sz w:val="24"/>
                <w:szCs w:val="24"/>
              </w:rPr>
              <w:t xml:space="preserve"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нет ссылок на литературу;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4" w:type="dxa"/>
          </w:tcPr>
          <w:p w:rsidR="00FC573D" w:rsidRPr="008D0764" w:rsidRDefault="00FC573D" w:rsidP="00DD619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небрежно оформлены ссылки на литературу;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4" w:type="dxa"/>
          </w:tcPr>
          <w:p w:rsidR="00FC573D" w:rsidRPr="008D0764" w:rsidRDefault="00FC573D" w:rsidP="00B80345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раскрыты; правильно оформлены ссылки на литературу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отсутствует 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4" w:type="dxa"/>
          </w:tcPr>
          <w:p w:rsidR="00FC573D" w:rsidRPr="008D0764" w:rsidRDefault="00FC573D" w:rsidP="00A4689F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64">
              <w:rPr>
                <w:rFonts w:ascii="Times New Roman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раскрыты; правильно оформлены ссылки на литературу; продемонстрирован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C573D" w:rsidRPr="00C12070" w:rsidTr="00795456">
        <w:trPr>
          <w:trHeight w:val="1276"/>
        </w:trPr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4" w:type="dxa"/>
          </w:tcPr>
          <w:p w:rsidR="00FC573D" w:rsidRPr="008D0764" w:rsidRDefault="00FC573D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64">
              <w:rPr>
                <w:rFonts w:ascii="Times New Roman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раскрыты; в постановке проблемы присутствует новизна; правильно оформлены ссылки на литературу; продемонстрирован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4" w:type="dxa"/>
          </w:tcPr>
          <w:p w:rsidR="00FC573D" w:rsidRPr="008D0764" w:rsidRDefault="00FC573D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64">
              <w:rPr>
                <w:rFonts w:ascii="Times New Roman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новизна; в формулировании нового аспекта выбранной для анализа проблемы продемонстрировано умение обобщать, а</w:t>
            </w:r>
            <w:bookmarkStart w:id="0" w:name="_GoBack"/>
            <w:r w:rsidRPr="008D0764">
              <w:rPr>
                <w:rFonts w:ascii="Times New Roman" w:hAnsi="Times New Roman"/>
                <w:sz w:val="24"/>
                <w:szCs w:val="24"/>
              </w:rPr>
              <w:t>ргументировать</w:t>
            </w:r>
            <w:bookmarkEnd w:id="0"/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основные положения и выводы; правильно оформлены ссылки на литературу; продемонстрирован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C573D" w:rsidRPr="00C12070" w:rsidTr="00E3309D">
        <w:tc>
          <w:tcPr>
            <w:tcW w:w="1247" w:type="dxa"/>
          </w:tcPr>
          <w:p w:rsidR="00FC573D" w:rsidRPr="00C12070" w:rsidRDefault="00FC573D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4" w:type="dxa"/>
          </w:tcPr>
          <w:p w:rsidR="00FC573D" w:rsidRPr="008D0764" w:rsidRDefault="00FC573D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64">
              <w:rPr>
                <w:rFonts w:ascii="Times New Roman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правильно оформлены ссылки на литературу; продемонстрирован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</w:tbl>
    <w:p w:rsidR="00FC573D" w:rsidRPr="00C12070" w:rsidRDefault="00FC573D" w:rsidP="009A38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Источники для подготовки</w:t>
      </w:r>
      <w:r>
        <w:rPr>
          <w:rFonts w:ascii="Times New Roman" w:hAnsi="Times New Roman"/>
          <w:b/>
          <w:sz w:val="24"/>
          <w:szCs w:val="24"/>
        </w:rPr>
        <w:t xml:space="preserve"> к экзамену</w:t>
      </w:r>
    </w:p>
    <w:p w:rsidR="00FC573D" w:rsidRPr="00C12070" w:rsidRDefault="00FC573D" w:rsidP="001960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573D" w:rsidRPr="00694290" w:rsidRDefault="00FC573D" w:rsidP="00CD52A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4290">
        <w:rPr>
          <w:rFonts w:ascii="Times New Roman" w:hAnsi="Times New Roman"/>
          <w:i/>
          <w:sz w:val="24"/>
          <w:szCs w:val="24"/>
        </w:rPr>
        <w:t>а) основная литература:</w:t>
      </w:r>
    </w:p>
    <w:p w:rsidR="00FC573D" w:rsidRDefault="00FC573D" w:rsidP="00694290">
      <w:pPr>
        <w:pStyle w:val="ListParagraph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 Ю. И. </w:t>
      </w:r>
      <w:r w:rsidRPr="00562BA1">
        <w:rPr>
          <w:rFonts w:ascii="Times New Roman" w:hAnsi="Times New Roman"/>
          <w:sz w:val="24"/>
          <w:szCs w:val="24"/>
        </w:rPr>
        <w:t>Психофизиология: Учебник для вузов. 4-е изд. / Под ред. Ю. И. Александрова. — СПб.: Питер,</w:t>
      </w:r>
      <w:r>
        <w:rPr>
          <w:rFonts w:ascii="Times New Roman" w:hAnsi="Times New Roman"/>
          <w:sz w:val="24"/>
          <w:szCs w:val="24"/>
        </w:rPr>
        <w:t xml:space="preserve"> 2020. — 464 с.</w:t>
      </w:r>
    </w:p>
    <w:p w:rsidR="00FC573D" w:rsidRDefault="00FC573D" w:rsidP="00694290">
      <w:pPr>
        <w:pStyle w:val="ListParagraph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62BA1">
        <w:rPr>
          <w:rFonts w:ascii="Times New Roman" w:hAnsi="Times New Roman"/>
          <w:iCs/>
          <w:sz w:val="24"/>
          <w:szCs w:val="24"/>
        </w:rPr>
        <w:t>Величковский, Б. М. </w:t>
      </w:r>
      <w:r w:rsidRPr="00562BA1">
        <w:rPr>
          <w:rFonts w:ascii="Times New Roman" w:hAnsi="Times New Roman"/>
          <w:sz w:val="24"/>
          <w:szCs w:val="24"/>
        </w:rPr>
        <w:t> Когнитивная наука. Основы психологии познания в 2 т. Том 2 : учебник для бакалавриата и магистратуры / Б. М. Величковский. — 2-е изд., испр. и доп. — Москва : Издательство Юрайт, 2018. — 386 с.</w:t>
      </w:r>
    </w:p>
    <w:p w:rsidR="00FC573D" w:rsidRDefault="00FC573D" w:rsidP="00694290">
      <w:pPr>
        <w:pStyle w:val="ListParagraph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62BA1">
        <w:rPr>
          <w:rFonts w:ascii="Times New Roman" w:hAnsi="Times New Roman"/>
          <w:sz w:val="24"/>
          <w:szCs w:val="24"/>
        </w:rPr>
        <w:t>Парин С.Б. Стресс, боль и опиоиды. Об эндорфинах и не только. – Минск: Дискурс, 2021.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BA1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208 с.</w:t>
      </w:r>
    </w:p>
    <w:p w:rsidR="00FC573D" w:rsidRPr="00F33D3D" w:rsidRDefault="00FC573D" w:rsidP="00694290">
      <w:pPr>
        <w:pStyle w:val="ListParagraph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33D3D">
        <w:rPr>
          <w:rFonts w:ascii="Times New Roman" w:hAnsi="Times New Roman"/>
          <w:sz w:val="24"/>
          <w:szCs w:val="24"/>
        </w:rPr>
        <w:t>Дойдж, Норман Пластичность мозга. Потрясающие факты о том, как мысли способны менять структуру и функции нашего мозга/Норман Дойдж ; [пер. с англ. Е. Виноградовой</w:t>
      </w:r>
      <w:r w:rsidRPr="00F33D3D">
        <w:rPr>
          <w:rFonts w:ascii="Times New Roman" w:hAnsi="Times New Roman"/>
          <w:sz w:val="24"/>
          <w:szCs w:val="24"/>
          <w:lang w:val="en-US"/>
        </w:rPr>
        <w:t>]</w:t>
      </w:r>
      <w:r w:rsidRPr="00F33D3D">
        <w:rPr>
          <w:rFonts w:ascii="Times New Roman" w:hAnsi="Times New Roman"/>
          <w:sz w:val="24"/>
          <w:szCs w:val="24"/>
        </w:rPr>
        <w:t>. — Москва : Издательство «Э», 2017. — 544 с.</w:t>
      </w:r>
    </w:p>
    <w:p w:rsidR="00FC573D" w:rsidRDefault="00FC573D" w:rsidP="00694290">
      <w:pPr>
        <w:pStyle w:val="ListParagraph"/>
        <w:numPr>
          <w:ilvl w:val="0"/>
          <w:numId w:val="26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33D3D">
        <w:rPr>
          <w:rFonts w:ascii="Times New Roman" w:hAnsi="Times New Roman"/>
          <w:sz w:val="24"/>
          <w:szCs w:val="24"/>
        </w:rPr>
        <w:t xml:space="preserve">Баарс Б., Гейдж Н. Мозг, познание, разум. Введение в когнитивные нейронауки: в 2 т. Москва: Бином. Лаборатория знаний, 2016. </w:t>
      </w:r>
      <w:r w:rsidRPr="00562BA1">
        <w:rPr>
          <w:rFonts w:ascii="Times New Roman" w:hAnsi="Times New Roman"/>
          <w:sz w:val="24"/>
          <w:szCs w:val="24"/>
        </w:rPr>
        <w:t>—</w:t>
      </w:r>
      <w:r w:rsidRPr="00F33D3D">
        <w:rPr>
          <w:rFonts w:ascii="Times New Roman" w:hAnsi="Times New Roman"/>
          <w:sz w:val="24"/>
          <w:szCs w:val="24"/>
        </w:rPr>
        <w:t xml:space="preserve"> 1008 с.</w:t>
      </w:r>
    </w:p>
    <w:p w:rsidR="00FC573D" w:rsidRDefault="00FC573D" w:rsidP="00694290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644F7D">
        <w:rPr>
          <w:rFonts w:ascii="Times New Roman" w:hAnsi="Times New Roman"/>
          <w:iCs/>
          <w:sz w:val="24"/>
          <w:szCs w:val="24"/>
        </w:rPr>
        <w:t>Николлс Дж.Г., Мартин А.Р., Валлас Б.Дж., Фукс П.А.</w:t>
      </w:r>
      <w:r w:rsidRPr="00644F7D">
        <w:rPr>
          <w:rFonts w:ascii="Times New Roman" w:hAnsi="Times New Roman"/>
          <w:sz w:val="24"/>
          <w:szCs w:val="24"/>
        </w:rPr>
        <w:t> От нейрона к мозгу. М.: УРСС, 20</w:t>
      </w:r>
      <w:r>
        <w:rPr>
          <w:rFonts w:ascii="Times New Roman" w:hAnsi="Times New Roman"/>
          <w:sz w:val="24"/>
          <w:szCs w:val="24"/>
        </w:rPr>
        <w:t>10</w:t>
      </w:r>
      <w:r w:rsidRPr="00644F7D">
        <w:rPr>
          <w:rFonts w:ascii="Times New Roman" w:hAnsi="Times New Roman"/>
          <w:sz w:val="24"/>
          <w:szCs w:val="24"/>
        </w:rPr>
        <w:t xml:space="preserve">. </w:t>
      </w:r>
      <w:r w:rsidRPr="00F33D3D">
        <w:rPr>
          <w:rFonts w:ascii="Times New Roman" w:hAnsi="Times New Roman"/>
          <w:sz w:val="24"/>
          <w:szCs w:val="24"/>
        </w:rPr>
        <w:t xml:space="preserve">— </w:t>
      </w:r>
      <w:r w:rsidRPr="00644F7D">
        <w:rPr>
          <w:rFonts w:ascii="Times New Roman" w:hAnsi="Times New Roman"/>
          <w:sz w:val="24"/>
          <w:szCs w:val="24"/>
        </w:rPr>
        <w:t xml:space="preserve"> 672 с.</w:t>
      </w:r>
    </w:p>
    <w:p w:rsidR="00FC573D" w:rsidRPr="00644F7D" w:rsidRDefault="00FC573D" w:rsidP="00694290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EB017E">
        <w:rPr>
          <w:rFonts w:ascii="Times New Roman" w:hAnsi="Times New Roman"/>
          <w:bCs/>
          <w:sz w:val="24"/>
          <w:szCs w:val="24"/>
        </w:rPr>
        <w:t>Хомутов А.Е</w:t>
      </w:r>
      <w:r w:rsidRPr="00EB017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17E">
        <w:rPr>
          <w:rFonts w:ascii="Times New Roman" w:hAnsi="Times New Roman"/>
          <w:sz w:val="24"/>
          <w:szCs w:val="24"/>
        </w:rPr>
        <w:t xml:space="preserve">Анатомия центральной нервной системы : учебное </w:t>
      </w:r>
      <w:r>
        <w:rPr>
          <w:rFonts w:ascii="Times New Roman" w:hAnsi="Times New Roman"/>
          <w:sz w:val="24"/>
          <w:szCs w:val="24"/>
        </w:rPr>
        <w:t xml:space="preserve">пособие / А.Е. </w:t>
      </w:r>
      <w:r w:rsidRPr="00EB017E">
        <w:rPr>
          <w:rFonts w:ascii="Times New Roman" w:hAnsi="Times New Roman"/>
          <w:sz w:val="24"/>
          <w:szCs w:val="24"/>
        </w:rPr>
        <w:t>Хомутов, С.Н. Кульба. — Изд. 5 е. — Ростов н/Д : Феникс, 2010. — 315</w:t>
      </w:r>
      <w:r>
        <w:rPr>
          <w:rFonts w:ascii="Times New Roman" w:hAnsi="Times New Roman"/>
          <w:sz w:val="24"/>
          <w:szCs w:val="24"/>
        </w:rPr>
        <w:t>.</w:t>
      </w:r>
      <w:r w:rsidRPr="00644F7D">
        <w:rPr>
          <w:rFonts w:ascii="Times New Roman" w:hAnsi="Times New Roman"/>
          <w:sz w:val="24"/>
          <w:szCs w:val="24"/>
        </w:rPr>
        <w:t xml:space="preserve"> </w:t>
      </w:r>
    </w:p>
    <w:p w:rsidR="00FC573D" w:rsidRPr="00F26664" w:rsidRDefault="00FC573D" w:rsidP="00CD52A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FC573D" w:rsidRPr="00F26664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FC573D" w:rsidRPr="00694290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4290">
        <w:rPr>
          <w:rFonts w:ascii="Times New Roman" w:hAnsi="Times New Roman"/>
          <w:i/>
          <w:sz w:val="24"/>
          <w:szCs w:val="24"/>
        </w:rPr>
        <w:t>б) дополнительная литература:</w:t>
      </w:r>
    </w:p>
    <w:p w:rsidR="00FC573D" w:rsidRPr="00F26664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FC573D" w:rsidRPr="00917EDD" w:rsidRDefault="00FC573D" w:rsidP="00694290">
      <w:pPr>
        <w:pStyle w:val="ListParagraph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17EDD">
        <w:rPr>
          <w:rFonts w:ascii="Times New Roman" w:hAnsi="Times New Roman"/>
          <w:sz w:val="24"/>
          <w:szCs w:val="24"/>
        </w:rPr>
        <w:t>Симонов П. В. Психофизиология эмоций // Основы психофизиологии: Учебник для вузов. 2-е изд. / Под ред. Ю. И. Александрова. СПб.: Питер, 2001. С. 142–165.</w:t>
      </w:r>
    </w:p>
    <w:p w:rsidR="00FC573D" w:rsidRPr="00917EDD" w:rsidRDefault="00FC573D" w:rsidP="00694290">
      <w:pPr>
        <w:pStyle w:val="ListParagraph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17EDD">
        <w:rPr>
          <w:rFonts w:ascii="Times New Roman" w:hAnsi="Times New Roman"/>
          <w:sz w:val="24"/>
          <w:szCs w:val="24"/>
        </w:rPr>
        <w:t>Экман П. Психология эмоций. М.: Прогресс-книга, 2019.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4E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448 с.</w:t>
      </w:r>
    </w:p>
    <w:p w:rsidR="00FC573D" w:rsidRPr="00917EDD" w:rsidRDefault="00FC573D" w:rsidP="00694290">
      <w:pPr>
        <w:pStyle w:val="ListParagraph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17EDD">
        <w:rPr>
          <w:rFonts w:ascii="Times New Roman" w:hAnsi="Times New Roman"/>
          <w:sz w:val="24"/>
          <w:szCs w:val="24"/>
        </w:rPr>
        <w:t>Наатанен Р. Внимание и функции мозга. М.: Изд-во МГУ, 1997.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4E2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560 с.</w:t>
      </w:r>
    </w:p>
    <w:p w:rsidR="00FC573D" w:rsidRPr="00A06DBA" w:rsidRDefault="00FC573D" w:rsidP="00A06DBA">
      <w:pPr>
        <w:pStyle w:val="ListParagraph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06DBA">
        <w:rPr>
          <w:rFonts w:ascii="Times New Roman" w:hAnsi="Times New Roman"/>
          <w:iCs/>
          <w:sz w:val="24"/>
          <w:szCs w:val="24"/>
          <w:lang w:eastAsia="ar-SA"/>
        </w:rPr>
        <w:t>Иваницкий А.М., Стрелец В.Б., Корсаков И.А.</w:t>
      </w:r>
      <w:r w:rsidRPr="00A06DBA">
        <w:rPr>
          <w:rFonts w:ascii="Times New Roman" w:hAnsi="Times New Roman"/>
          <w:sz w:val="24"/>
          <w:szCs w:val="24"/>
          <w:lang w:eastAsia="ar-SA"/>
        </w:rPr>
        <w:t xml:space="preserve"> Информационные процессы мозга и психическая деятельность. М.: Наука, 1984. — 200 с.</w:t>
      </w:r>
    </w:p>
    <w:p w:rsidR="00FC573D" w:rsidRDefault="00FC573D" w:rsidP="00A06DBA">
      <w:pPr>
        <w:pStyle w:val="ListParagraph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06DBA">
        <w:rPr>
          <w:rFonts w:ascii="Times New Roman" w:hAnsi="Times New Roman"/>
          <w:sz w:val="24"/>
          <w:szCs w:val="24"/>
          <w:lang w:eastAsia="ar-SA"/>
        </w:rPr>
        <w:t>Сеченов И.М. Рефлексы головного мозга: [Попытка свести способ происхождения психических явлений на физиологические основы]. - Л.: Прибой, 1926. - 123 с.</w:t>
      </w:r>
    </w:p>
    <w:p w:rsidR="00FC573D" w:rsidRDefault="00FC573D" w:rsidP="00A06DBA">
      <w:pPr>
        <w:pStyle w:val="ListParagraph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643AD">
        <w:rPr>
          <w:rFonts w:ascii="Times New Roman" w:hAnsi="Times New Roman"/>
          <w:sz w:val="24"/>
          <w:szCs w:val="24"/>
        </w:rPr>
        <w:t>Ухтомский А. Доминанта. – СПб. : Питер, 2002. – 448 с.</w:t>
      </w:r>
    </w:p>
    <w:p w:rsidR="00FC573D" w:rsidRPr="00A06DBA" w:rsidRDefault="00FC573D" w:rsidP="00A06DBA">
      <w:pPr>
        <w:pStyle w:val="ListParagraph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E1CC7">
        <w:rPr>
          <w:rFonts w:ascii="Times New Roman" w:hAnsi="Times New Roman"/>
          <w:sz w:val="24"/>
          <w:szCs w:val="24"/>
        </w:rPr>
        <w:t>Эделмен Дж. , Маунткасл В. Разумный мозг: Пер. с англ. /Перевод Алексееп- Э 19 ко Н. Ю. ; Под ред. и с предисл. Е. Н. Соколова. — М. : Мир, 1981. — 135 с.</w:t>
      </w:r>
    </w:p>
    <w:p w:rsidR="00FC573D" w:rsidRPr="00C12070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3D" w:rsidRPr="00C12070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3D" w:rsidRPr="00C12070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3D" w:rsidRPr="00694290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290">
        <w:rPr>
          <w:rFonts w:ascii="Times New Roman" w:hAnsi="Times New Roman"/>
          <w:sz w:val="24"/>
          <w:szCs w:val="24"/>
        </w:rPr>
        <w:t>Составители:</w:t>
      </w:r>
    </w:p>
    <w:p w:rsidR="00FC573D" w:rsidRPr="00694290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290">
        <w:rPr>
          <w:rFonts w:ascii="Times New Roman" w:hAnsi="Times New Roman"/>
          <w:sz w:val="24"/>
          <w:szCs w:val="24"/>
        </w:rPr>
        <w:t>_______________ С. Б. Парин</w:t>
      </w:r>
    </w:p>
    <w:p w:rsidR="00FC573D" w:rsidRPr="00694290" w:rsidRDefault="00FC573D" w:rsidP="00F2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290">
        <w:rPr>
          <w:rFonts w:ascii="Times New Roman" w:hAnsi="Times New Roman"/>
          <w:sz w:val="24"/>
          <w:szCs w:val="24"/>
        </w:rPr>
        <w:t>_______________ С. А. Полевая</w:t>
      </w:r>
    </w:p>
    <w:p w:rsidR="00FC573D" w:rsidRPr="00C12070" w:rsidRDefault="00FC573D" w:rsidP="00F266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290">
        <w:rPr>
          <w:rFonts w:ascii="Times New Roman" w:hAnsi="Times New Roman"/>
          <w:sz w:val="24"/>
          <w:szCs w:val="24"/>
        </w:rPr>
        <w:t xml:space="preserve"> _______________ О. Ю. Некрич</w:t>
      </w:r>
    </w:p>
    <w:p w:rsidR="00FC573D" w:rsidRPr="00C12070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3D" w:rsidRPr="00C12070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3D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>
        <w:rPr>
          <w:rFonts w:ascii="Times New Roman" w:hAnsi="Times New Roman"/>
          <w:sz w:val="24"/>
          <w:szCs w:val="24"/>
        </w:rPr>
        <w:t xml:space="preserve">ФСН   </w:t>
      </w:r>
      <w:r w:rsidRPr="00694290">
        <w:rPr>
          <w:rFonts w:ascii="Times New Roman" w:hAnsi="Times New Roman"/>
          <w:sz w:val="24"/>
          <w:szCs w:val="24"/>
          <w:highlight w:val="yellow"/>
        </w:rPr>
        <w:t>(дата)</w:t>
      </w:r>
      <w:r>
        <w:rPr>
          <w:rFonts w:ascii="Times New Roman" w:hAnsi="Times New Roman"/>
          <w:sz w:val="24"/>
          <w:szCs w:val="24"/>
          <w:highlight w:val="yellow"/>
        </w:rPr>
        <w:t xml:space="preserve">, протокол № </w:t>
      </w:r>
    </w:p>
    <w:p w:rsidR="00FC573D" w:rsidRPr="00C12070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73D" w:rsidRPr="00C12070" w:rsidRDefault="00FC573D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Председатель методической комиссии ____________________</w:t>
      </w:r>
      <w:r>
        <w:rPr>
          <w:rFonts w:ascii="Times New Roman" w:hAnsi="Times New Roman"/>
          <w:sz w:val="24"/>
          <w:szCs w:val="24"/>
        </w:rPr>
        <w:t>Орлов А. В.</w:t>
      </w:r>
    </w:p>
    <w:p w:rsidR="00FC573D" w:rsidRPr="00C12070" w:rsidRDefault="00FC573D" w:rsidP="00F15AA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C573D" w:rsidRDefault="00FC57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br w:type="page"/>
      </w:r>
    </w:p>
    <w:p w:rsidR="00FC573D" w:rsidRPr="002441A1" w:rsidRDefault="00FC573D" w:rsidP="00F26664">
      <w:pPr>
        <w:spacing w:after="0" w:line="240" w:lineRule="auto"/>
        <w:jc w:val="center"/>
        <w:rPr>
          <w:rFonts w:ascii="Times New Roman" w:hAnsi="Times New Roman"/>
          <w:b/>
        </w:rPr>
      </w:pPr>
      <w:r w:rsidRPr="002441A1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FC573D" w:rsidRDefault="00FC573D" w:rsidP="00F266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573D" w:rsidRPr="00F26664" w:rsidRDefault="00FC573D" w:rsidP="00F26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66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FC573D" w:rsidRPr="000652DB" w:rsidRDefault="00FC573D" w:rsidP="00F26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73D" w:rsidRDefault="00FC573D" w:rsidP="00F266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573D" w:rsidRPr="000652DB" w:rsidRDefault="00FC573D" w:rsidP="00F26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8" style="position:absolute;left:0;text-align:left;z-index:251660288;visibility:visible;mso-wrap-distance-top:-3e-5mm;mso-wrap-distance-bottom:-3e-5mm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J67wEAAPU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wO4w0UTCi9mP3tju0X9pP3QF179pv7VX7ub1uv7bX3Xu433Qf4B6d7c1gPqB57GRt&#10;fQGEJ3rtYi9oo8/tmaGXHnzZD8748LYPa7hTMRyagZo0mf00GdYERMH46Gjx5GEOA6SjLyPFCLTO&#10;h2fMKBQvJZZCx6aRguzOfIipSTGGDHX0qVMRYS9ZDJb6JePQCEg2T+i0guxEOrQjsDzVZZIIXCky&#10;QriQcgLlfwYNsRHG0lr+LXCKThmNDhNQCW3c77KGZiyV9/Gj6l5rlH1hqv3ajWOB3UpdGv5BXN67&#10;7wT//ltXtwAAAP//AwBQSwMEFAAGAAgAAAAhAA3eCEjaAAAABwEAAA8AAABkcnMvZG93bnJldi54&#10;bWxMjk1Lw0AQhu+C/2GZgje7aYRgYzalFES8iE31vs1ON7H7EXY3afz3jniwp+H94J2n2szWsAlD&#10;7L0TsFpmwNC1XvVOC/g4PN8/AotJOiWNdyjgGyNs6tubSpbKX9wepyZpRiMullJAl9JQch7bDq2M&#10;Sz+go+zkg5WJZNBcBXmhcWt4nmUFt7J39KGTA+46bM/NaAWY1zB96p3exvFlXzRf76f87TAJcbeY&#10;t0/AEs7pvwy/+IQONTEd/ehUZEbAw5qKdIoCGMXrfEXG8c/gdcWv+esfAAAA//8DAFBLAQItABQA&#10;BgAIAAAAIQC2gziS/gAAAOEBAAATAAAAAAAAAAAAAAAAAAAAAABbQ29udGVudF9UeXBlc10ueG1s&#10;UEsBAi0AFAAGAAgAAAAhADj9If/WAAAAlAEAAAsAAAAAAAAAAAAAAAAALwEAAF9yZWxzLy5yZWxz&#10;UEsBAi0AFAAGAAgAAAAhAOHksnrvAQAA9QMAAA4AAAAAAAAAAAAAAAAALgIAAGRycy9lMm9Eb2Mu&#10;eG1sUEsBAi0AFAAGAAgAAAAhAA3eCEjaAAAABwEAAA8AAAAAAAAAAAAAAAAASQQAAGRycy9kb3du&#10;cmV2LnhtbFBLBQYAAAAABAAEAPMAAABQBQAAAAA=&#10;" strokeweight=".5pt">
            <v:stroke joinstyle="miter"/>
            <o:lock v:ext="edit" shapetype="f"/>
          </v:line>
        </w:pict>
      </w:r>
      <w:r w:rsidRPr="00F26664">
        <w:rPr>
          <w:rFonts w:ascii="Times New Roman" w:hAnsi="Times New Roman"/>
          <w:sz w:val="28"/>
          <w:szCs w:val="28"/>
        </w:rPr>
        <w:t>(факультет/институт)</w:t>
      </w:r>
    </w:p>
    <w:p w:rsidR="00FC573D" w:rsidRDefault="00FC573D" w:rsidP="00F1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73D" w:rsidRDefault="00FC573D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C573D" w:rsidRDefault="00FC573D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C573D" w:rsidRDefault="00FC573D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C573D" w:rsidRDefault="00FC573D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C573D" w:rsidRDefault="00FC573D" w:rsidP="00F15A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Реферат по специальной дисциплине</w:t>
      </w:r>
    </w:p>
    <w:p w:rsidR="00FC573D" w:rsidRDefault="00FC573D" w:rsidP="00F15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C573D" w:rsidRPr="00325DA6" w:rsidTr="00E3309D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FC573D" w:rsidRPr="00F26664" w:rsidRDefault="00FC573D" w:rsidP="00B435F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6E1A">
              <w:rPr>
                <w:rFonts w:ascii="Times New Roman" w:hAnsi="Times New Roman"/>
                <w:sz w:val="28"/>
                <w:szCs w:val="28"/>
              </w:rPr>
              <w:t>5.12.2. Междисциплинарные исследования мозга</w:t>
            </w:r>
          </w:p>
          <w:p w:rsidR="00FC573D" w:rsidRPr="00A926A3" w:rsidRDefault="00FC573D" w:rsidP="00E3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573D" w:rsidRPr="000652DB" w:rsidRDefault="00FC573D" w:rsidP="00B36E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5370">
        <w:rPr>
          <w:rFonts w:ascii="Times New Roman" w:hAnsi="Times New Roman"/>
          <w:sz w:val="28"/>
          <w:szCs w:val="28"/>
        </w:rPr>
        <w:t>(шифр и наименование научной специальности)</w:t>
      </w:r>
    </w:p>
    <w:p w:rsidR="00FC573D" w:rsidRDefault="00FC573D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C573D" w:rsidRDefault="00FC573D" w:rsidP="00F15AAF">
      <w:pPr>
        <w:jc w:val="center"/>
        <w:rPr>
          <w:rFonts w:ascii="Times New Roman" w:hAnsi="Times New Roman"/>
          <w:b/>
          <w:sz w:val="28"/>
          <w:szCs w:val="24"/>
        </w:rPr>
      </w:pPr>
    </w:p>
    <w:p w:rsidR="00FC573D" w:rsidRPr="00121DD3" w:rsidRDefault="00FC573D" w:rsidP="00F15AAF">
      <w:pPr>
        <w:jc w:val="center"/>
        <w:rPr>
          <w:rFonts w:ascii="Times New Roman" w:hAnsi="Times New Roman"/>
          <w:b/>
          <w:sz w:val="28"/>
          <w:szCs w:val="24"/>
        </w:rPr>
      </w:pPr>
      <w:r w:rsidRPr="00121DD3">
        <w:rPr>
          <w:rFonts w:ascii="Times New Roman" w:hAnsi="Times New Roman"/>
          <w:b/>
          <w:sz w:val="28"/>
          <w:szCs w:val="24"/>
        </w:rPr>
        <w:t>Тема:</w:t>
      </w:r>
      <w:r>
        <w:rPr>
          <w:rFonts w:ascii="Times New Roman" w:hAnsi="Times New Roman"/>
          <w:b/>
          <w:sz w:val="28"/>
          <w:szCs w:val="24"/>
        </w:rPr>
        <w:t>________________________________________________________</w:t>
      </w:r>
    </w:p>
    <w:p w:rsidR="00FC573D" w:rsidRDefault="00FC573D" w:rsidP="00F15AAF">
      <w:pPr>
        <w:ind w:firstLine="4678"/>
        <w:rPr>
          <w:rFonts w:ascii="Times New Roman" w:hAnsi="Times New Roman"/>
          <w:sz w:val="28"/>
          <w:szCs w:val="24"/>
        </w:rPr>
      </w:pPr>
    </w:p>
    <w:p w:rsidR="00FC573D" w:rsidRDefault="00FC573D" w:rsidP="00F15AAF">
      <w:pPr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Выполнил: </w:t>
      </w:r>
    </w:p>
    <w:p w:rsidR="00FC573D" w:rsidRDefault="00FC573D" w:rsidP="00F15AAF">
      <w:pPr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</w:t>
      </w:r>
      <w:r w:rsidRPr="00B36E7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Ф.И.О.</w:t>
      </w:r>
      <w:r>
        <w:rPr>
          <w:rFonts w:ascii="Times New Roman" w:hAnsi="Times New Roman"/>
          <w:sz w:val="28"/>
          <w:szCs w:val="24"/>
        </w:rPr>
        <w:br/>
      </w:r>
    </w:p>
    <w:p w:rsidR="00FC573D" w:rsidRDefault="00FC573D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C573D" w:rsidRDefault="00FC573D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C573D" w:rsidRDefault="00FC573D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C573D" w:rsidRDefault="00FC573D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C573D" w:rsidRPr="003078C1" w:rsidRDefault="00FC573D" w:rsidP="00977F6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FC573D" w:rsidRPr="00E3309D" w:rsidRDefault="00FC573D" w:rsidP="00977F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2022</w:t>
      </w:r>
    </w:p>
    <w:sectPr w:rsidR="00FC573D" w:rsidRPr="00E3309D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7615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A002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CC32A0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C368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E4D2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1808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0294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C14B7F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73AC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E651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1E51B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F37BD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82D5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B46D0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36403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E674E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3434C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8C40F1"/>
    <w:multiLevelType w:val="hybridMultilevel"/>
    <w:tmpl w:val="1B34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F1D71"/>
    <w:multiLevelType w:val="hybridMultilevel"/>
    <w:tmpl w:val="541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6BF15D7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92460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2E7C5B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4A47AF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0"/>
  </w:num>
  <w:num w:numId="5">
    <w:abstractNumId w:val="22"/>
  </w:num>
  <w:num w:numId="6">
    <w:abstractNumId w:val="10"/>
  </w:num>
  <w:num w:numId="7">
    <w:abstractNumId w:val="12"/>
  </w:num>
  <w:num w:numId="8">
    <w:abstractNumId w:val="8"/>
  </w:num>
  <w:num w:numId="9">
    <w:abstractNumId w:val="23"/>
  </w:num>
  <w:num w:numId="10">
    <w:abstractNumId w:val="15"/>
  </w:num>
  <w:num w:numId="11">
    <w:abstractNumId w:val="5"/>
  </w:num>
  <w:num w:numId="12">
    <w:abstractNumId w:val="16"/>
  </w:num>
  <w:num w:numId="13">
    <w:abstractNumId w:val="2"/>
  </w:num>
  <w:num w:numId="14">
    <w:abstractNumId w:val="13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1"/>
  </w:num>
  <w:num w:numId="20">
    <w:abstractNumId w:val="24"/>
  </w:num>
  <w:num w:numId="21">
    <w:abstractNumId w:val="26"/>
  </w:num>
  <w:num w:numId="22">
    <w:abstractNumId w:val="18"/>
  </w:num>
  <w:num w:numId="23">
    <w:abstractNumId w:val="6"/>
  </w:num>
  <w:num w:numId="24">
    <w:abstractNumId w:val="7"/>
  </w:num>
  <w:num w:numId="25">
    <w:abstractNumId w:val="9"/>
  </w:num>
  <w:num w:numId="26">
    <w:abstractNumId w:val="20"/>
  </w:num>
  <w:num w:numId="27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E4"/>
    <w:rsid w:val="00010BAF"/>
    <w:rsid w:val="000652DB"/>
    <w:rsid w:val="00072482"/>
    <w:rsid w:val="00076E36"/>
    <w:rsid w:val="00095370"/>
    <w:rsid w:val="000A27D5"/>
    <w:rsid w:val="000A7710"/>
    <w:rsid w:val="000D6615"/>
    <w:rsid w:val="001062BD"/>
    <w:rsid w:val="00121DD3"/>
    <w:rsid w:val="001270C7"/>
    <w:rsid w:val="001357EA"/>
    <w:rsid w:val="00145B9F"/>
    <w:rsid w:val="001523E4"/>
    <w:rsid w:val="001816A2"/>
    <w:rsid w:val="001904E0"/>
    <w:rsid w:val="001953AE"/>
    <w:rsid w:val="001960FD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9A"/>
    <w:rsid w:val="00243ED1"/>
    <w:rsid w:val="002441A1"/>
    <w:rsid w:val="00250479"/>
    <w:rsid w:val="0027544E"/>
    <w:rsid w:val="00282847"/>
    <w:rsid w:val="002950D3"/>
    <w:rsid w:val="002A1B77"/>
    <w:rsid w:val="002A2BF6"/>
    <w:rsid w:val="002A2FE2"/>
    <w:rsid w:val="002E21B4"/>
    <w:rsid w:val="003078C1"/>
    <w:rsid w:val="0032061A"/>
    <w:rsid w:val="00325DA6"/>
    <w:rsid w:val="00327164"/>
    <w:rsid w:val="00345454"/>
    <w:rsid w:val="00345D69"/>
    <w:rsid w:val="0036496A"/>
    <w:rsid w:val="003661C7"/>
    <w:rsid w:val="0037778F"/>
    <w:rsid w:val="003C360D"/>
    <w:rsid w:val="003E2055"/>
    <w:rsid w:val="004026C7"/>
    <w:rsid w:val="0042069D"/>
    <w:rsid w:val="00422023"/>
    <w:rsid w:val="0043055E"/>
    <w:rsid w:val="0043366E"/>
    <w:rsid w:val="0045367D"/>
    <w:rsid w:val="00485D26"/>
    <w:rsid w:val="004A1E2C"/>
    <w:rsid w:val="004B2BD2"/>
    <w:rsid w:val="004C65CB"/>
    <w:rsid w:val="004D263D"/>
    <w:rsid w:val="004E1CC7"/>
    <w:rsid w:val="004E43DF"/>
    <w:rsid w:val="004F2895"/>
    <w:rsid w:val="005044A6"/>
    <w:rsid w:val="005128D7"/>
    <w:rsid w:val="00515EB3"/>
    <w:rsid w:val="00520B05"/>
    <w:rsid w:val="00523789"/>
    <w:rsid w:val="00562BA1"/>
    <w:rsid w:val="0057238E"/>
    <w:rsid w:val="00587B05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4F7D"/>
    <w:rsid w:val="006466F7"/>
    <w:rsid w:val="00654238"/>
    <w:rsid w:val="006616E5"/>
    <w:rsid w:val="00663BDC"/>
    <w:rsid w:val="00670675"/>
    <w:rsid w:val="006710BD"/>
    <w:rsid w:val="006727EC"/>
    <w:rsid w:val="00677176"/>
    <w:rsid w:val="00680BAC"/>
    <w:rsid w:val="00694290"/>
    <w:rsid w:val="006A0CC0"/>
    <w:rsid w:val="006A3735"/>
    <w:rsid w:val="006A4DCD"/>
    <w:rsid w:val="006A75DC"/>
    <w:rsid w:val="006B1AA9"/>
    <w:rsid w:val="006B5686"/>
    <w:rsid w:val="006C2405"/>
    <w:rsid w:val="006D10FD"/>
    <w:rsid w:val="006D4867"/>
    <w:rsid w:val="006D6FD2"/>
    <w:rsid w:val="006E0F2F"/>
    <w:rsid w:val="00713752"/>
    <w:rsid w:val="007444D0"/>
    <w:rsid w:val="00763243"/>
    <w:rsid w:val="007658E8"/>
    <w:rsid w:val="0076726C"/>
    <w:rsid w:val="0079173F"/>
    <w:rsid w:val="00795456"/>
    <w:rsid w:val="007A0419"/>
    <w:rsid w:val="007B0511"/>
    <w:rsid w:val="007B28CF"/>
    <w:rsid w:val="007B2A97"/>
    <w:rsid w:val="007B5F06"/>
    <w:rsid w:val="007D298C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02BC"/>
    <w:rsid w:val="00867282"/>
    <w:rsid w:val="008736A8"/>
    <w:rsid w:val="00880C5A"/>
    <w:rsid w:val="0088117C"/>
    <w:rsid w:val="008A428B"/>
    <w:rsid w:val="008B4BE8"/>
    <w:rsid w:val="008C0AD2"/>
    <w:rsid w:val="008C4D3A"/>
    <w:rsid w:val="008C787F"/>
    <w:rsid w:val="008D0764"/>
    <w:rsid w:val="00917EDD"/>
    <w:rsid w:val="00924D9C"/>
    <w:rsid w:val="009304E2"/>
    <w:rsid w:val="00930F6F"/>
    <w:rsid w:val="00956761"/>
    <w:rsid w:val="00956E8A"/>
    <w:rsid w:val="00972964"/>
    <w:rsid w:val="00977F63"/>
    <w:rsid w:val="009A3876"/>
    <w:rsid w:val="009C50F2"/>
    <w:rsid w:val="009C5C71"/>
    <w:rsid w:val="009E35D5"/>
    <w:rsid w:val="009E5452"/>
    <w:rsid w:val="009E7085"/>
    <w:rsid w:val="00A0313B"/>
    <w:rsid w:val="00A06DBA"/>
    <w:rsid w:val="00A4574C"/>
    <w:rsid w:val="00A4689F"/>
    <w:rsid w:val="00A473B4"/>
    <w:rsid w:val="00A567FE"/>
    <w:rsid w:val="00A57891"/>
    <w:rsid w:val="00A62D1B"/>
    <w:rsid w:val="00A72523"/>
    <w:rsid w:val="00A82A27"/>
    <w:rsid w:val="00A926A3"/>
    <w:rsid w:val="00AD710B"/>
    <w:rsid w:val="00AE3AA8"/>
    <w:rsid w:val="00AF3546"/>
    <w:rsid w:val="00AF731D"/>
    <w:rsid w:val="00B22A47"/>
    <w:rsid w:val="00B32EF6"/>
    <w:rsid w:val="00B36471"/>
    <w:rsid w:val="00B36E79"/>
    <w:rsid w:val="00B435F1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838F4"/>
    <w:rsid w:val="00C8455E"/>
    <w:rsid w:val="00C9310E"/>
    <w:rsid w:val="00C94310"/>
    <w:rsid w:val="00CA1CAF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F9"/>
    <w:rsid w:val="00D32B96"/>
    <w:rsid w:val="00D41392"/>
    <w:rsid w:val="00D56419"/>
    <w:rsid w:val="00D76B14"/>
    <w:rsid w:val="00D9360A"/>
    <w:rsid w:val="00D93E9D"/>
    <w:rsid w:val="00D971C8"/>
    <w:rsid w:val="00DD11C6"/>
    <w:rsid w:val="00DD28BB"/>
    <w:rsid w:val="00DD5B9B"/>
    <w:rsid w:val="00DD6196"/>
    <w:rsid w:val="00E06C60"/>
    <w:rsid w:val="00E074AB"/>
    <w:rsid w:val="00E200A9"/>
    <w:rsid w:val="00E27876"/>
    <w:rsid w:val="00E3309D"/>
    <w:rsid w:val="00E438BA"/>
    <w:rsid w:val="00E60301"/>
    <w:rsid w:val="00E72741"/>
    <w:rsid w:val="00E73BBC"/>
    <w:rsid w:val="00E97229"/>
    <w:rsid w:val="00EA0635"/>
    <w:rsid w:val="00EB017E"/>
    <w:rsid w:val="00EC4F25"/>
    <w:rsid w:val="00EE349E"/>
    <w:rsid w:val="00F06209"/>
    <w:rsid w:val="00F074E1"/>
    <w:rsid w:val="00F15842"/>
    <w:rsid w:val="00F15AAF"/>
    <w:rsid w:val="00F26664"/>
    <w:rsid w:val="00F31AC3"/>
    <w:rsid w:val="00F33D3D"/>
    <w:rsid w:val="00F34F73"/>
    <w:rsid w:val="00F36E1A"/>
    <w:rsid w:val="00F51A33"/>
    <w:rsid w:val="00F615EE"/>
    <w:rsid w:val="00F643AD"/>
    <w:rsid w:val="00F769F5"/>
    <w:rsid w:val="00F80CE0"/>
    <w:rsid w:val="00F8581A"/>
    <w:rsid w:val="00F86604"/>
    <w:rsid w:val="00FB0369"/>
    <w:rsid w:val="00FC35A4"/>
    <w:rsid w:val="00FC573D"/>
    <w:rsid w:val="00FD7702"/>
    <w:rsid w:val="00FF2637"/>
    <w:rsid w:val="00FF48BC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E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9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27876"/>
    <w:pPr>
      <w:ind w:left="720"/>
      <w:contextualSpacing/>
    </w:pPr>
  </w:style>
  <w:style w:type="paragraph" w:customStyle="1" w:styleId="1">
    <w:name w:val="Обычный1"/>
    <w:uiPriority w:val="99"/>
    <w:rsid w:val="00FF48BC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Цитаты"/>
    <w:basedOn w:val="1"/>
    <w:uiPriority w:val="99"/>
    <w:rsid w:val="00FF48BC"/>
    <w:pPr>
      <w:ind w:left="360" w:right="360"/>
    </w:pPr>
  </w:style>
  <w:style w:type="character" w:styleId="Hyperlink">
    <w:name w:val="Hyperlink"/>
    <w:basedOn w:val="DefaultParagraphFont"/>
    <w:uiPriority w:val="99"/>
    <w:rsid w:val="00606E2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em-phd.u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9</Pages>
  <Words>2493</Words>
  <Characters>14213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rfmo</dc:creator>
  <cp:keywords/>
  <dc:description/>
  <cp:lastModifiedBy>inpsicho</cp:lastModifiedBy>
  <cp:revision>10</cp:revision>
  <cp:lastPrinted>2018-05-23T10:56:00Z</cp:lastPrinted>
  <dcterms:created xsi:type="dcterms:W3CDTF">2022-01-26T14:00:00Z</dcterms:created>
  <dcterms:modified xsi:type="dcterms:W3CDTF">2022-01-26T16:20:00Z</dcterms:modified>
</cp:coreProperties>
</file>